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2歳児 8月の月案例</w:t>
      </w:r>
    </w:p>
    <w:p>
      <w:r>
        <w:rPr>
          <w:color w:val="65736B"/>
        </w:rPr>
        <w:t>ほいくパレット｜編集用の汎用記入例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FF4DF"/>
          </w:tcPr>
          <w:p>
            <w:r>
              <w:t>この文例は一般的な参考例です。園の書式・保育方針と、実際の子どもの姿に合わせて書き換えてください。</w:t>
            </w:r>
          </w:p>
        </w:tc>
      </w:tr>
    </w:tbl>
    <w:p>
      <w:pPr>
        <w:pStyle w:val="Heading1"/>
      </w:pPr>
      <w:r>
        <w:t>予想される子どもの姿</w:t>
      </w:r>
    </w:p>
    <w:p>
      <w:pPr>
        <w:pStyle w:val="ListBullet"/>
      </w:pPr>
      <w:r>
        <w:t>簡単な言葉で要求を伝え、友だちの遊びにも興味を持つ</w:t>
      </w:r>
    </w:p>
    <w:p>
      <w:pPr>
        <w:pStyle w:val="ListBullet"/>
      </w:pPr>
      <w:r>
        <w:t>走る・跳ぶ・運ぶ動きが増えるが、夢中になると周囲が見えにくい</w:t>
      </w:r>
    </w:p>
    <w:p>
      <w:pPr>
        <w:pStyle w:val="ListBullet"/>
      </w:pPr>
      <w:r>
        <w:t>着脱や片付けを自分でしようとする</w:t>
      </w:r>
    </w:p>
    <w:p>
      <w:pPr>
        <w:pStyle w:val="Heading1"/>
      </w:pPr>
      <w:r>
        <w:t>養護のねらい</w:t>
      </w:r>
    </w:p>
    <w:p>
      <w:pPr>
        <w:pStyle w:val="ListBullet"/>
      </w:pPr>
      <w:r>
        <w:t>暑さによる体調変化に配慮され、快適に生活する</w:t>
      </w:r>
    </w:p>
    <w:p>
      <w:pPr>
        <w:pStyle w:val="ListBullet"/>
      </w:pPr>
      <w:r>
        <w:t>自分の思いを受け止めてもらい、気持ちを言葉やしぐさで表す</w:t>
      </w:r>
    </w:p>
    <w:p>
      <w:pPr>
        <w:pStyle w:val="Heading1"/>
      </w:pPr>
      <w:r>
        <w:t>教育のねらい</w:t>
      </w:r>
    </w:p>
    <w:p>
      <w:pPr>
        <w:pStyle w:val="ListBullet"/>
      </w:pPr>
      <w:r>
        <w:t>水・氷・絵の具などの素材を使い、自分なりに試す</w:t>
      </w:r>
    </w:p>
    <w:p>
      <w:pPr>
        <w:pStyle w:val="ListBullet"/>
      </w:pPr>
      <w:r>
        <w:t>保育者や友だちと簡単なやり取りを楽しむ</w:t>
      </w:r>
    </w:p>
    <w:p>
      <w:pPr>
        <w:pStyle w:val="Heading1"/>
      </w:pPr>
      <w:r>
        <w:t>環境構成</w:t>
      </w:r>
    </w:p>
    <w:p>
      <w:pPr>
        <w:pStyle w:val="ListBullet"/>
      </w:pPr>
      <w:r>
        <w:t>走る場所と机上遊びを明確に分ける</w:t>
      </w:r>
    </w:p>
    <w:p>
      <w:pPr>
        <w:pStyle w:val="ListBullet"/>
      </w:pPr>
      <w:r>
        <w:t>自分で選べる素材を2〜3種類用意する</w:t>
      </w:r>
    </w:p>
    <w:p>
      <w:pPr>
        <w:pStyle w:val="ListBullet"/>
      </w:pPr>
      <w:r>
        <w:t>着替えや片付けの場所を写真や印で示す</w:t>
      </w:r>
    </w:p>
    <w:p>
      <w:pPr>
        <w:pStyle w:val="Heading1"/>
      </w:pPr>
      <w:r>
        <w:t>保育者の援助・配慮</w:t>
      </w:r>
    </w:p>
    <w:p>
      <w:pPr>
        <w:pStyle w:val="ListBullet"/>
      </w:pPr>
      <w:r>
        <w:t>友だちとの物の取り合いは双方の思いを短く代弁する</w:t>
      </w:r>
    </w:p>
    <w:p>
      <w:pPr>
        <w:pStyle w:val="ListBullet"/>
      </w:pPr>
      <w:r>
        <w:t>できた結果だけでなく試した過程を認める</w:t>
      </w:r>
    </w:p>
    <w:p>
      <w:pPr>
        <w:pStyle w:val="ListBullet"/>
      </w:pPr>
      <w:r>
        <w:t>見通しが持てるよう終了前に予告する</w:t>
      </w:r>
    </w:p>
    <w:p>
      <w:pPr>
        <w:pStyle w:val="Heading1"/>
      </w:pPr>
      <w:r>
        <w:t>健康・安全</w:t>
      </w:r>
    </w:p>
    <w:p>
      <w:pPr>
        <w:pStyle w:val="ListBullet"/>
      </w:pPr>
      <w:r>
        <w:t>活動前後に水分を取り、顔色や発汗を確認する</w:t>
      </w:r>
    </w:p>
    <w:p>
      <w:pPr>
        <w:pStyle w:val="ListBullet"/>
      </w:pPr>
      <w:r>
        <w:t>排泄や着替えを急かさず清潔を保つ</w:t>
      </w:r>
    </w:p>
    <w:p>
      <w:pPr>
        <w:pStyle w:val="Heading1"/>
      </w:pPr>
      <w:r>
        <w:t>家庭との連携</w:t>
      </w:r>
    </w:p>
    <w:p>
      <w:pPr>
        <w:pStyle w:val="ListBullet"/>
      </w:pPr>
      <w:r>
        <w:t>自分でやりたい姿と、園での援助方法を共有する</w:t>
      </w:r>
    </w:p>
    <w:p>
      <w:pPr>
        <w:pStyle w:val="ListBullet"/>
      </w:pPr>
      <w:r>
        <w:t>夏季の生活リズムと食欲について連携する</w:t>
      </w:r>
    </w:p>
    <w:p>
      <w:pPr>
        <w:pStyle w:val="Heading1"/>
      </w:pPr>
      <w:r>
        <w:t>週末・月末の振り返り</w:t>
      </w:r>
    </w:p>
    <w:p>
      <w:pPr>
        <w:pStyle w:val="ListBullet"/>
      </w:pPr>
      <w:r>
        <w:t>自分で選ぶ場面を作れたか</w:t>
      </w:r>
    </w:p>
    <w:p>
      <w:pPr>
        <w:pStyle w:val="ListBullet"/>
      </w:pPr>
      <w:r>
        <w:t>友だちとの関わりを急いで仲裁しすぎなかったか</w:t>
      </w:r>
    </w:p>
    <w:p>
      <w:pPr>
        <w:pStyle w:val="ListBullet"/>
      </w:pPr>
      <w:r>
        <w:t>運動の動線は安全だったか</w:t>
      </w:r>
    </w:p>
    <w:p>
      <w:pPr>
        <w:pStyle w:val="Heading1"/>
      </w:pPr>
      <w:r>
        <w:t>園の書式に合わせた追記欄</w:t>
      </w:r>
    </w:p>
    <w:p>
      <w:pPr>
        <w:pStyle w:val="Heading2"/>
      </w:pPr>
      <w:r>
        <w:t>個別配慮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食育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職員間の連携</w:t>
      </w:r>
    </w:p>
    <w:p>
      <w:r>
        <w:t xml:space="preserve">　　　　　　　　　　　　　　　　　　　　　　　　　　　　　　　　　　　　　　　　　</w:t>
      </w:r>
    </w:p>
    <w:p>
      <w:pPr>
        <w:pStyle w:val="Heading2"/>
      </w:pPr>
      <w:r>
        <w:t>行事・地域との関わり</w:t>
      </w:r>
    </w:p>
    <w:p>
      <w:r>
        <w:t xml:space="preserve">　　　　　　　　　　　　　　　　　　　　　　　　　　　　　　　　　　　　　　　　　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ほいくパレット  https://hoikupalette.jp/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Yu Gothic" w:hAnsi="Yu Gothic"/>
      <w:b/>
      <w:bCs/>
      <w:color w:val="31554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Yu Gothic" w:hAnsi="Yu Gothic"/>
      <w:b/>
      <w:bCs/>
      <w:color w:val="31554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Yu Gothic" w:hAnsi="Yu Gothic"/>
      <w:color w:val="315542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